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1426" w14:textId="77777777" w:rsidR="0067018D" w:rsidRDefault="0067018D"/>
    <w:p w14:paraId="7BDC3DFD" w14:textId="2A41F759" w:rsidR="006522BE" w:rsidRDefault="006522BE" w:rsidP="006522BE">
      <w:pPr>
        <w:pStyle w:val="Textbody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 xml:space="preserve">Fournitures scolaires 2 BP </w:t>
      </w:r>
      <w:r w:rsidR="0053687F">
        <w:rPr>
          <w:rFonts w:ascii="Arial Narrow" w:hAnsi="Arial Narrow"/>
          <w:b/>
          <w:bCs/>
          <w:sz w:val="28"/>
          <w:szCs w:val="28"/>
          <w:u w:val="single"/>
        </w:rPr>
        <w:t>CPA</w:t>
      </w:r>
    </w:p>
    <w:tbl>
      <w:tblPr>
        <w:tblW w:w="101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5"/>
        <w:gridCol w:w="7305"/>
      </w:tblGrid>
      <w:tr w:rsidR="006522BE" w14:paraId="02E43FE4" w14:textId="77777777" w:rsidTr="001D70BF"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301CE" w14:textId="77777777" w:rsidR="006522BE" w:rsidRDefault="006522BE" w:rsidP="001D70B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Fournitures pluridisciplinaires</w:t>
            </w:r>
          </w:p>
          <w:p w14:paraId="64A90F14" w14:textId="77777777" w:rsidR="006522BE" w:rsidRDefault="006522BE" w:rsidP="001D70B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Indispensables</w:t>
            </w:r>
          </w:p>
          <w:p w14:paraId="44B46AE6" w14:textId="3E1D4176" w:rsidR="006522BE" w:rsidRDefault="006522BE" w:rsidP="001D70B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proofErr w:type="gramStart"/>
            <w:r>
              <w:rPr>
                <w:rFonts w:ascii="Arial Narrow" w:hAnsi="Arial Narrow"/>
                <w:b/>
                <w:bCs/>
                <w:u w:val="single"/>
              </w:rPr>
              <w:t>tous</w:t>
            </w:r>
            <w:proofErr w:type="gramEnd"/>
            <w:r>
              <w:rPr>
                <w:rFonts w:ascii="Arial Narrow" w:hAnsi="Arial Narrow"/>
                <w:b/>
                <w:bCs/>
                <w:u w:val="single"/>
              </w:rPr>
              <w:t xml:space="preserve"> les jours</w:t>
            </w:r>
          </w:p>
        </w:tc>
        <w:tc>
          <w:tcPr>
            <w:tcW w:w="7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8" w:type="dxa"/>
              <w:left w:w="0" w:type="dxa"/>
              <w:bottom w:w="28" w:type="dxa"/>
              <w:right w:w="28" w:type="dxa"/>
            </w:tcMar>
            <w:vAlign w:val="bottom"/>
          </w:tcPr>
          <w:p w14:paraId="5875E454" w14:textId="77777777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1D70BF">
              <w:rPr>
                <w:rFonts w:ascii="Arial Narrow" w:hAnsi="Arial Narrow"/>
                <w:sz w:val="22"/>
                <w:szCs w:val="22"/>
              </w:rPr>
              <w:t>1 trousse avec : Stylos/ noir, bleu, rouge, vert + 1 porte mine 0,5mm (et recharge mines) + crayon à papier + gomme + des surligneurs + 1 pochette de crayons de couleur + 1 taille-crayons + paire de ciseau + tube de colle + rouleau scotch</w:t>
            </w:r>
          </w:p>
          <w:p w14:paraId="3DC53E23" w14:textId="77777777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1D70BF">
              <w:rPr>
                <w:rFonts w:ascii="Arial Narrow" w:hAnsi="Arial Narrow"/>
                <w:sz w:val="22"/>
                <w:szCs w:val="22"/>
              </w:rPr>
              <w:t>matériel</w:t>
            </w:r>
            <w:proofErr w:type="gramEnd"/>
            <w:r w:rsidRPr="001D70BF">
              <w:rPr>
                <w:rFonts w:ascii="Arial Narrow" w:hAnsi="Arial Narrow"/>
                <w:sz w:val="22"/>
                <w:szCs w:val="22"/>
              </w:rPr>
              <w:t xml:space="preserve"> de traçage (règle aluminium graduée 30cm, équerre, rapporteur, compas)</w:t>
            </w:r>
          </w:p>
          <w:p w14:paraId="52ED9377" w14:textId="77777777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1D70BF">
              <w:rPr>
                <w:rFonts w:ascii="Arial Narrow" w:hAnsi="Arial Narrow"/>
                <w:sz w:val="22"/>
                <w:szCs w:val="22"/>
              </w:rPr>
              <w:t>1 agenda uniquement dédié au travail scolaire</w:t>
            </w:r>
          </w:p>
          <w:p w14:paraId="7F3F1265" w14:textId="77777777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1D70BF">
              <w:rPr>
                <w:rFonts w:ascii="Arial Narrow" w:hAnsi="Arial Narrow"/>
                <w:sz w:val="22"/>
                <w:szCs w:val="22"/>
              </w:rPr>
              <w:t>clé</w:t>
            </w:r>
            <w:proofErr w:type="gramEnd"/>
            <w:r w:rsidRPr="001D70BF">
              <w:rPr>
                <w:rFonts w:ascii="Arial Narrow" w:hAnsi="Arial Narrow"/>
                <w:sz w:val="22"/>
                <w:szCs w:val="22"/>
              </w:rPr>
              <w:t xml:space="preserve"> USB 16GB (ou plus) uniquement dédiée au travail scolaire</w:t>
            </w:r>
          </w:p>
          <w:p w14:paraId="31B1A88D" w14:textId="2AB04944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1D70BF">
              <w:rPr>
                <w:rFonts w:ascii="Arial Narrow" w:hAnsi="Arial Narrow"/>
                <w:sz w:val="22"/>
                <w:szCs w:val="22"/>
              </w:rPr>
              <w:t>+ paquets feuilles de copies doubles et simples grands formats /</w:t>
            </w:r>
            <w:r w:rsidR="00A50904">
              <w:rPr>
                <w:rFonts w:ascii="Arial Narrow" w:hAnsi="Arial Narrow"/>
                <w:sz w:val="22"/>
                <w:szCs w:val="22"/>
              </w:rPr>
              <w:t>gros carreaux</w:t>
            </w:r>
          </w:p>
          <w:p w14:paraId="079BE671" w14:textId="15F1F56D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1D70BF">
              <w:rPr>
                <w:rFonts w:ascii="Arial Narrow" w:hAnsi="Arial Narrow"/>
                <w:sz w:val="22"/>
                <w:szCs w:val="22"/>
              </w:rPr>
              <w:t>+ Cahier brouillon</w:t>
            </w:r>
            <w:r w:rsidR="001D70BF">
              <w:rPr>
                <w:rFonts w:ascii="Arial Narrow" w:hAnsi="Arial Narrow"/>
                <w:sz w:val="22"/>
                <w:szCs w:val="22"/>
              </w:rPr>
              <w:t xml:space="preserve"> + 1 paire d’écouteurs</w:t>
            </w:r>
          </w:p>
        </w:tc>
      </w:tr>
      <w:tr w:rsidR="006522BE" w14:paraId="21ECF6CD" w14:textId="77777777" w:rsidTr="001D70B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0973C235" w14:textId="77777777" w:rsidR="006522BE" w:rsidRDefault="006522BE" w:rsidP="001D70B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Anglais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  <w:vAlign w:val="bottom"/>
          </w:tcPr>
          <w:p w14:paraId="38EE1D75" w14:textId="77777777" w:rsidR="006522BE" w:rsidRPr="001D70BF" w:rsidRDefault="006522BE" w:rsidP="001D70BF">
            <w:pPr>
              <w:pStyle w:val="Textbody"/>
              <w:spacing w:after="0"/>
              <w:rPr>
                <w:sz w:val="22"/>
                <w:szCs w:val="22"/>
              </w:rPr>
            </w:pPr>
            <w:r w:rsidRPr="001D70BF">
              <w:rPr>
                <w:rFonts w:ascii="Arial Narrow" w:hAnsi="Arial Narrow"/>
                <w:kern w:val="0"/>
                <w:sz w:val="22"/>
                <w:szCs w:val="22"/>
              </w:rPr>
              <w:t>1 classeur souple épaisseur moyenne grand format + 3 intercalaires</w:t>
            </w:r>
          </w:p>
        </w:tc>
      </w:tr>
      <w:tr w:rsidR="006522BE" w14:paraId="2080D801" w14:textId="77777777" w:rsidTr="001D70B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1AC4D0D8" w14:textId="77777777" w:rsidR="006522BE" w:rsidRDefault="006522BE" w:rsidP="001D70B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Maths-sciences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14:paraId="0B8CB50E" w14:textId="0D3F4756" w:rsidR="006522BE" w:rsidRPr="001D70BF" w:rsidRDefault="006522BE" w:rsidP="001D70BF">
            <w:pPr>
              <w:pStyle w:val="Textbody"/>
              <w:spacing w:after="0"/>
              <w:rPr>
                <w:sz w:val="22"/>
                <w:szCs w:val="22"/>
              </w:rPr>
            </w:pPr>
            <w:r w:rsidRPr="001D70BF">
              <w:rPr>
                <w:rFonts w:ascii="Arial Narrow" w:hAnsi="Arial Narrow"/>
                <w:sz w:val="22"/>
                <w:szCs w:val="22"/>
              </w:rPr>
              <w:t xml:space="preserve">Calculatrice graphique </w:t>
            </w:r>
            <w:r w:rsidRPr="001D70BF">
              <w:rPr>
                <w:rFonts w:ascii="Arial Narrow" w:hAnsi="Arial Narrow"/>
                <w:kern w:val="0"/>
                <w:sz w:val="22"/>
                <w:szCs w:val="22"/>
              </w:rPr>
              <w:t xml:space="preserve">TI-82 Advanced (sans </w:t>
            </w:r>
            <w:proofErr w:type="gramStart"/>
            <w:r w:rsidRPr="001D70BF">
              <w:rPr>
                <w:rFonts w:ascii="Arial Narrow" w:hAnsi="Arial Narrow"/>
                <w:kern w:val="0"/>
                <w:sz w:val="22"/>
                <w:szCs w:val="22"/>
              </w:rPr>
              <w:t xml:space="preserve">Python)  </w:t>
            </w:r>
            <w:r w:rsidRPr="001D70BF">
              <w:rPr>
                <w:rFonts w:ascii="Arial Narrow" w:hAnsi="Arial Narrow"/>
                <w:sz w:val="22"/>
                <w:szCs w:val="22"/>
              </w:rPr>
              <w:t>(</w:t>
            </w:r>
            <w:proofErr w:type="gramEnd"/>
            <w:r w:rsidRPr="001D70BF">
              <w:rPr>
                <w:rFonts w:ascii="Arial Narrow" w:hAnsi="Arial Narrow"/>
                <w:sz w:val="22"/>
                <w:szCs w:val="22"/>
              </w:rPr>
              <w:t>commande groupée possible le jour de l’inscription – Chèque à l’ordre de la société JARRETY)</w:t>
            </w:r>
          </w:p>
          <w:p w14:paraId="300A919C" w14:textId="77777777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1D70BF">
              <w:rPr>
                <w:rFonts w:ascii="Arial Narrow" w:hAnsi="Arial Narrow"/>
                <w:sz w:val="22"/>
                <w:szCs w:val="22"/>
              </w:rPr>
              <w:t>Classeur A4 + lot 8 Intercalaires + 100 pochettes transparentes</w:t>
            </w:r>
          </w:p>
        </w:tc>
      </w:tr>
      <w:tr w:rsidR="006522BE" w14:paraId="2488E044" w14:textId="77777777" w:rsidTr="001D70B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09EB5909" w14:textId="77777777" w:rsidR="006522BE" w:rsidRDefault="006522BE" w:rsidP="001D70B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Français</w:t>
            </w:r>
          </w:p>
          <w:p w14:paraId="24C36A5D" w14:textId="77777777" w:rsidR="006522BE" w:rsidRDefault="006522BE" w:rsidP="001D70B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Histoire Géo EMC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14:paraId="57A657F2" w14:textId="77777777" w:rsidR="006522BE" w:rsidRDefault="00A50904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cahiers A4 gros carreaux – 24X32 – 200 pages</w:t>
            </w:r>
          </w:p>
          <w:p w14:paraId="77D43F2F" w14:textId="4D6EB41F" w:rsidR="00E65C2E" w:rsidRPr="001D70BF" w:rsidRDefault="00E65C2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Feuilles simples et copies doubles grand format, grands carreaux</w:t>
            </w:r>
          </w:p>
        </w:tc>
      </w:tr>
      <w:tr w:rsidR="006522BE" w14:paraId="56C7C512" w14:textId="77777777" w:rsidTr="001D70B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21063A6" w14:textId="77777777" w:rsidR="006522BE" w:rsidRDefault="006522BE" w:rsidP="001D70B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EPS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14:paraId="39CBB411" w14:textId="77777777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1D70BF">
              <w:rPr>
                <w:rFonts w:ascii="Arial Narrow" w:hAnsi="Arial Narrow"/>
                <w:sz w:val="22"/>
                <w:szCs w:val="22"/>
              </w:rPr>
              <w:t> Chaussures et vêtements de sport à chaque séance</w:t>
            </w:r>
          </w:p>
        </w:tc>
      </w:tr>
      <w:tr w:rsidR="006522BE" w14:paraId="62365850" w14:textId="77777777" w:rsidTr="001D70B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48E015A9" w14:textId="77777777" w:rsidR="006522BE" w:rsidRDefault="006522BE" w:rsidP="001D70B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Arts Appliqués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14:paraId="57ABD13B" w14:textId="77777777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1D70BF">
              <w:rPr>
                <w:rFonts w:ascii="Arial Narrow" w:hAnsi="Arial Narrow"/>
                <w:sz w:val="22"/>
                <w:szCs w:val="22"/>
              </w:rPr>
              <w:t>1 crayon à papier HB ou B</w:t>
            </w:r>
          </w:p>
          <w:p w14:paraId="7586A04B" w14:textId="77777777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1D70BF">
              <w:rPr>
                <w:rFonts w:ascii="Arial Narrow" w:hAnsi="Arial Narrow"/>
                <w:sz w:val="22"/>
                <w:szCs w:val="22"/>
              </w:rPr>
              <w:t>1 boite de 12 crayons de couleurs</w:t>
            </w:r>
          </w:p>
          <w:p w14:paraId="48C0519C" w14:textId="77777777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1D70BF">
              <w:rPr>
                <w:rFonts w:ascii="Arial Narrow" w:hAnsi="Arial Narrow"/>
                <w:sz w:val="22"/>
                <w:szCs w:val="22"/>
              </w:rPr>
              <w:t>2 feutres noirs (1 épais et 1 fin) non permanents</w:t>
            </w:r>
          </w:p>
          <w:p w14:paraId="1507AAF6" w14:textId="77777777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1D70BF">
              <w:rPr>
                <w:rFonts w:ascii="Arial Narrow" w:hAnsi="Arial Narrow"/>
                <w:sz w:val="22"/>
                <w:szCs w:val="22"/>
              </w:rPr>
              <w:t>1 porte-vues (60 vues)</w:t>
            </w:r>
          </w:p>
        </w:tc>
      </w:tr>
      <w:tr w:rsidR="006522BE" w14:paraId="0AC078A0" w14:textId="77777777" w:rsidTr="001D70B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59E6D0B3" w14:textId="77777777" w:rsidR="006522BE" w:rsidRDefault="006522BE" w:rsidP="001D70B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PSE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14:paraId="06E1427D" w14:textId="77777777" w:rsidR="006522BE" w:rsidRPr="001D70BF" w:rsidRDefault="006522B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1D70BF">
              <w:rPr>
                <w:rFonts w:ascii="Arial Narrow" w:hAnsi="Arial Narrow"/>
                <w:sz w:val="22"/>
                <w:szCs w:val="22"/>
              </w:rPr>
              <w:t>Porte-vues (180 vues)</w:t>
            </w:r>
          </w:p>
        </w:tc>
      </w:tr>
      <w:tr w:rsidR="006522BE" w14:paraId="4CB9FF0F" w14:textId="77777777" w:rsidTr="001D70BF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020B4F5D" w14:textId="77777777" w:rsidR="006522BE" w:rsidRDefault="006522BE" w:rsidP="001D70BF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Eco-gestion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28" w:type="dxa"/>
              <w:right w:w="28" w:type="dxa"/>
            </w:tcMar>
          </w:tcPr>
          <w:p w14:paraId="1046F7DE" w14:textId="77777777" w:rsidR="006522BE" w:rsidRDefault="00A50904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portes-vues 200 vues – copies doubles et simples – Stabilo- stylos de couleurs </w:t>
            </w:r>
          </w:p>
          <w:p w14:paraId="06F05358" w14:textId="72F7956D" w:rsidR="00E65C2E" w:rsidRPr="001D70BF" w:rsidRDefault="00E65C2E" w:rsidP="001D70BF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+ 1 calculatrice</w:t>
            </w:r>
          </w:p>
        </w:tc>
      </w:tr>
    </w:tbl>
    <w:p w14:paraId="0271FEEF" w14:textId="77777777" w:rsidR="0067018D" w:rsidRDefault="0067018D"/>
    <w:sectPr w:rsidR="0067018D">
      <w:headerReference w:type="default" r:id="rId7"/>
      <w:footerReference w:type="default" r:id="rId8"/>
      <w:pgSz w:w="11906" w:h="16838"/>
      <w:pgMar w:top="1644" w:right="737" w:bottom="1530" w:left="737" w:header="964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753BA" w14:textId="77777777" w:rsidR="009C6A8C" w:rsidRDefault="009C6A8C">
      <w:r>
        <w:separator/>
      </w:r>
    </w:p>
  </w:endnote>
  <w:endnote w:type="continuationSeparator" w:id="0">
    <w:p w14:paraId="3FA378AE" w14:textId="77777777" w:rsidR="009C6A8C" w:rsidRDefault="009C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Cn">
    <w:altName w:val="Arial"/>
    <w:charset w:val="00"/>
    <w:family w:val="auto"/>
    <w:pitch w:val="default"/>
  </w:font>
  <w:font w:name="Roboto Bk">
    <w:altName w:val="Arial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2D50" w14:textId="77777777" w:rsidR="0067018D" w:rsidRDefault="009C6A8C">
    <w:pPr>
      <w:pStyle w:val="Pieddepage"/>
    </w:pPr>
    <w:r>
      <w:rPr>
        <w:noProof/>
      </w:rPr>
      <w:drawing>
        <wp:anchor distT="0" distB="0" distL="0" distR="0" simplePos="0" relativeHeight="3" behindDoc="1" locked="0" layoutInCell="0" allowOverlap="1" wp14:anchorId="7D8BC5B7" wp14:editId="762CF43D">
          <wp:simplePos x="0" y="0"/>
          <wp:positionH relativeFrom="column">
            <wp:posOffset>0</wp:posOffset>
          </wp:positionH>
          <wp:positionV relativeFrom="paragraph">
            <wp:posOffset>-57150</wp:posOffset>
          </wp:positionV>
          <wp:extent cx="6624320" cy="523240"/>
          <wp:effectExtent l="0" t="0" r="0" b="0"/>
          <wp:wrapNone/>
          <wp:docPr id="2" name="Image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624320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2D332" w14:textId="77777777" w:rsidR="009C6A8C" w:rsidRDefault="009C6A8C">
      <w:r>
        <w:separator/>
      </w:r>
    </w:p>
  </w:footnote>
  <w:footnote w:type="continuationSeparator" w:id="0">
    <w:p w14:paraId="5EDDA35E" w14:textId="77777777" w:rsidR="009C6A8C" w:rsidRDefault="009C6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B270" w14:textId="77777777" w:rsidR="0067018D" w:rsidRDefault="009C6A8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38047D" wp14:editId="4310FB76">
          <wp:simplePos x="0" y="0"/>
          <wp:positionH relativeFrom="column">
            <wp:posOffset>-1270</wp:posOffset>
          </wp:positionH>
          <wp:positionV relativeFrom="paragraph">
            <wp:posOffset>-354965</wp:posOffset>
          </wp:positionV>
          <wp:extent cx="6624320" cy="1280160"/>
          <wp:effectExtent l="0" t="0" r="0" b="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6624320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E73BD"/>
    <w:multiLevelType w:val="multilevel"/>
    <w:tmpl w:val="30245A84"/>
    <w:lvl w:ilvl="0">
      <w:start w:val="1"/>
      <w:numFmt w:val="decimal"/>
      <w:pStyle w:val="1-1Titre1"/>
      <w:lvlText w:val="%1 "/>
      <w:lvlJc w:val="left"/>
      <w:pPr>
        <w:tabs>
          <w:tab w:val="num" w:pos="114"/>
        </w:tabs>
        <w:ind w:left="114" w:hanging="114"/>
      </w:pPr>
    </w:lvl>
    <w:lvl w:ilvl="1">
      <w:start w:val="1"/>
      <w:numFmt w:val="decimal"/>
      <w:pStyle w:val="1-2Titre2"/>
      <w:lvlText w:val="%1.%2 "/>
      <w:lvlJc w:val="left"/>
      <w:pPr>
        <w:tabs>
          <w:tab w:val="num" w:pos="567"/>
        </w:tabs>
        <w:ind w:left="567" w:hanging="227"/>
      </w:pPr>
    </w:lvl>
    <w:lvl w:ilvl="2">
      <w:start w:val="1"/>
      <w:numFmt w:val="decimal"/>
      <w:pStyle w:val="1-3Titre3"/>
      <w:lvlText w:val="%1.%2.%3 "/>
      <w:lvlJc w:val="left"/>
      <w:pPr>
        <w:tabs>
          <w:tab w:val="num" w:pos="794"/>
        </w:tabs>
        <w:ind w:left="794" w:hanging="227"/>
      </w:pPr>
    </w:lvl>
    <w:lvl w:ilvl="3">
      <w:start w:val="1"/>
      <w:numFmt w:val="decimal"/>
      <w:pStyle w:val="1-4Titre4"/>
      <w:lvlText w:val="%1.%2.%3.%4 "/>
      <w:lvlJc w:val="left"/>
      <w:pPr>
        <w:tabs>
          <w:tab w:val="num" w:pos="1361"/>
        </w:tabs>
        <w:ind w:left="1361" w:hanging="454"/>
      </w:pPr>
    </w:lvl>
    <w:lvl w:ilvl="4">
      <w:start w:val="1"/>
      <w:numFmt w:val="decimal"/>
      <w:pStyle w:val="1-5Titre5"/>
      <w:lvlText w:val="%1.%2.%3.%4.%5 "/>
      <w:lvlJc w:val="left"/>
      <w:pPr>
        <w:tabs>
          <w:tab w:val="num" w:pos="1721"/>
        </w:tabs>
        <w:ind w:left="1721" w:hanging="792"/>
      </w:pPr>
    </w:lvl>
    <w:lvl w:ilvl="5">
      <w:start w:val="1"/>
      <w:numFmt w:val="decimal"/>
      <w:lvlText w:val="%1.%2.%3.%4.%5.%6."/>
      <w:lvlJc w:val="left"/>
      <w:pPr>
        <w:tabs>
          <w:tab w:val="num" w:pos="2225"/>
        </w:tabs>
        <w:ind w:left="2225" w:hanging="936"/>
      </w:pPr>
    </w:lvl>
    <w:lvl w:ilvl="6">
      <w:start w:val="1"/>
      <w:numFmt w:val="decimal"/>
      <w:lvlText w:val="%1.%2.%3.%4.%5.%6.%7."/>
      <w:lvlJc w:val="left"/>
      <w:pPr>
        <w:tabs>
          <w:tab w:val="num" w:pos="2729"/>
        </w:tabs>
        <w:ind w:left="272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233"/>
        </w:tabs>
        <w:ind w:left="323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809"/>
        </w:tabs>
        <w:ind w:left="3809" w:hanging="1440"/>
      </w:pPr>
    </w:lvl>
  </w:abstractNum>
  <w:num w:numId="1" w16cid:durableId="154116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9C"/>
    <w:rsid w:val="001D2419"/>
    <w:rsid w:val="001D70BF"/>
    <w:rsid w:val="002A399C"/>
    <w:rsid w:val="003A313B"/>
    <w:rsid w:val="004513AD"/>
    <w:rsid w:val="0053687F"/>
    <w:rsid w:val="006522BE"/>
    <w:rsid w:val="0067018D"/>
    <w:rsid w:val="009C6A8C"/>
    <w:rsid w:val="00A50904"/>
    <w:rsid w:val="00A72AA5"/>
    <w:rsid w:val="00E6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B000"/>
  <w15:docId w15:val="{6F5E7FC2-CC0D-49C5-8CB9-883FACE2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sz w:val="24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Times New Roman" w:hAnsi="Arial" w:cs="Times New Roman"/>
      <w:color w:val="000000"/>
      <w:lang w:bidi="ar-SA"/>
    </w:rPr>
  </w:style>
  <w:style w:type="paragraph" w:styleId="Titre1">
    <w:name w:val="heading 1"/>
    <w:basedOn w:val="Normal"/>
    <w:next w:val="Normal"/>
    <w:uiPriority w:val="9"/>
    <w:qFormat/>
    <w:pPr>
      <w:keepNext/>
      <w:spacing w:before="180" w:after="240"/>
      <w:outlineLvl w:val="0"/>
    </w:pPr>
    <w:rPr>
      <w:rFonts w:ascii="Comic Sans MS" w:hAnsi="Comic Sans MS" w:cs="Arial"/>
      <w:bCs/>
      <w:sz w:val="36"/>
      <w:szCs w:val="32"/>
    </w:rPr>
  </w:style>
  <w:style w:type="paragraph" w:styleId="Titre2">
    <w:name w:val="heading 2"/>
    <w:basedOn w:val="Titre1"/>
    <w:next w:val="Normal"/>
    <w:uiPriority w:val="9"/>
    <w:semiHidden/>
    <w:unhideWhenUsed/>
    <w:qFormat/>
    <w:pPr>
      <w:spacing w:before="120" w:after="120"/>
      <w:outlineLvl w:val="1"/>
    </w:pPr>
    <w:rPr>
      <w:bCs w:val="0"/>
      <w:iCs/>
      <w:sz w:val="32"/>
      <w:szCs w:val="28"/>
    </w:rPr>
  </w:style>
  <w:style w:type="paragraph" w:styleId="Titre3">
    <w:name w:val="heading 3"/>
    <w:basedOn w:val="Titre2"/>
    <w:next w:val="Normal"/>
    <w:uiPriority w:val="9"/>
    <w:semiHidden/>
    <w:unhideWhenUsed/>
    <w:qFormat/>
    <w:pPr>
      <w:spacing w:before="60" w:after="60"/>
      <w:outlineLvl w:val="2"/>
    </w:pPr>
    <w:rPr>
      <w:bCs/>
      <w:sz w:val="28"/>
      <w:szCs w:val="26"/>
    </w:rPr>
  </w:style>
  <w:style w:type="paragraph" w:styleId="Titre4">
    <w:name w:val="heading 4"/>
    <w:basedOn w:val="Titre"/>
    <w:next w:val="Corpsdetexte"/>
    <w:uiPriority w:val="9"/>
    <w:semiHidden/>
    <w:unhideWhenUsed/>
    <w:qFormat/>
    <w:pPr>
      <w:outlineLvl w:val="3"/>
    </w:pPr>
    <w:rPr>
      <w:b/>
      <w:bCs/>
      <w:i/>
      <w:iCs/>
      <w:sz w:val="24"/>
      <w:szCs w:val="24"/>
    </w:rPr>
  </w:style>
  <w:style w:type="paragraph" w:styleId="Titre5">
    <w:name w:val="heading 5"/>
    <w:basedOn w:val="Titre"/>
    <w:next w:val="Corpsdetexte"/>
    <w:uiPriority w:val="9"/>
    <w:semiHidden/>
    <w:unhideWhenUsed/>
    <w:qFormat/>
    <w:pPr>
      <w:outlineLvl w:val="4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qFormat/>
  </w:style>
  <w:style w:type="character" w:customStyle="1" w:styleId="Character20style">
    <w:name w:val="Character_20_style"/>
    <w:qFormat/>
  </w:style>
  <w:style w:type="paragraph" w:styleId="Corpsdetexte">
    <w:name w:val="Body Text"/>
    <w:basedOn w:val="Normal"/>
    <w:pPr>
      <w:jc w:val="left"/>
    </w:pPr>
    <w:rPr>
      <w:sz w:val="12"/>
      <w:szCs w:val="12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e">
    <w:name w:val="List"/>
    <w:basedOn w:val="Corpsdetexte"/>
    <w:rPr>
      <w:rFonts w:cs="Tahoma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18"/>
    </w:rPr>
  </w:style>
  <w:style w:type="paragraph" w:styleId="Pieddepage">
    <w:name w:val="footer"/>
    <w:basedOn w:val="Normal"/>
    <w:pPr>
      <w:tabs>
        <w:tab w:val="center" w:pos="4536"/>
        <w:tab w:val="center" w:pos="10260"/>
      </w:tabs>
    </w:pPr>
    <w:rPr>
      <w:sz w:val="18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ontenudecadre">
    <w:name w:val="Contenu de cadre"/>
    <w:basedOn w:val="Corpsdetexte"/>
    <w:qFormat/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5-DateDestinataire">
    <w:name w:val="5-DateDestinataire"/>
    <w:basedOn w:val="Normal"/>
    <w:next w:val="Normal"/>
    <w:qFormat/>
    <w:pPr>
      <w:ind w:left="5669"/>
    </w:pPr>
    <w:rPr>
      <w:rFonts w:ascii="Roboto" w:hAnsi="Roboto"/>
      <w:sz w:val="22"/>
    </w:rPr>
  </w:style>
  <w:style w:type="paragraph" w:customStyle="1" w:styleId="4-TitreNonNumerote">
    <w:name w:val="4-TitreNonNumerote"/>
    <w:basedOn w:val="Normal"/>
    <w:next w:val="Normal"/>
    <w:qFormat/>
    <w:pPr>
      <w:spacing w:before="57" w:after="57"/>
      <w:ind w:firstLine="340"/>
    </w:pPr>
    <w:rPr>
      <w:rFonts w:ascii="Roboto Cn" w:hAnsi="Roboto Cn"/>
      <w:b/>
    </w:rPr>
  </w:style>
  <w:style w:type="paragraph" w:customStyle="1" w:styleId="1-0TitreGeneral">
    <w:name w:val="1-0TitreGeneral"/>
    <w:basedOn w:val="Normal"/>
    <w:next w:val="Normal"/>
    <w:qFormat/>
    <w:pPr>
      <w:jc w:val="center"/>
    </w:pPr>
    <w:rPr>
      <w:rFonts w:ascii="Roboto Bk" w:hAnsi="Roboto Bk"/>
      <w:sz w:val="28"/>
    </w:rPr>
  </w:style>
  <w:style w:type="paragraph" w:customStyle="1" w:styleId="2-Paragraphe">
    <w:name w:val="2-Paragraphe"/>
    <w:basedOn w:val="Normal"/>
    <w:next w:val="Normal"/>
    <w:qFormat/>
    <w:pPr>
      <w:ind w:left="340" w:firstLine="340"/>
    </w:pPr>
    <w:rPr>
      <w:rFonts w:ascii="Roboto" w:hAnsi="Roboto"/>
    </w:rPr>
  </w:style>
  <w:style w:type="paragraph" w:customStyle="1" w:styleId="3-Important">
    <w:name w:val="3-Important"/>
    <w:basedOn w:val="Normal"/>
    <w:next w:val="Normal"/>
    <w:qFormat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pacing w:before="80" w:after="80"/>
      <w:ind w:left="851" w:right="851" w:firstLine="340"/>
    </w:pPr>
    <w:rPr>
      <w:rFonts w:ascii="Roboto Cn" w:hAnsi="Roboto Cn"/>
      <w:b/>
      <w:sz w:val="26"/>
    </w:rPr>
  </w:style>
  <w:style w:type="paragraph" w:customStyle="1" w:styleId="1-1Titre1">
    <w:name w:val="1-1Titre1"/>
    <w:basedOn w:val="Normal"/>
    <w:next w:val="Normal"/>
    <w:qFormat/>
    <w:pPr>
      <w:numPr>
        <w:numId w:val="1"/>
      </w:numPr>
      <w:spacing w:before="113" w:after="113"/>
      <w:ind w:left="397"/>
      <w:outlineLvl w:val="0"/>
    </w:pPr>
    <w:rPr>
      <w:rFonts w:ascii="Roboto Cn" w:hAnsi="Roboto Cn"/>
      <w:b/>
      <w:sz w:val="28"/>
    </w:rPr>
  </w:style>
  <w:style w:type="paragraph" w:customStyle="1" w:styleId="1-2Titre2">
    <w:name w:val="1-2Titre2"/>
    <w:basedOn w:val="1-1Titre1"/>
    <w:next w:val="Normal"/>
    <w:qFormat/>
    <w:pPr>
      <w:numPr>
        <w:ilvl w:val="1"/>
      </w:numPr>
      <w:spacing w:before="57" w:after="57"/>
      <w:ind w:left="850"/>
      <w:outlineLvl w:val="1"/>
    </w:pPr>
    <w:rPr>
      <w:sz w:val="26"/>
    </w:rPr>
  </w:style>
  <w:style w:type="paragraph" w:customStyle="1" w:styleId="1-3Titre3">
    <w:name w:val="1-3Titre3"/>
    <w:basedOn w:val="1-2Titre2"/>
    <w:next w:val="Normal"/>
    <w:qFormat/>
    <w:pPr>
      <w:numPr>
        <w:ilvl w:val="2"/>
      </w:numPr>
      <w:ind w:left="1077"/>
      <w:outlineLvl w:val="2"/>
    </w:pPr>
  </w:style>
  <w:style w:type="paragraph" w:customStyle="1" w:styleId="1-4Titre4">
    <w:name w:val="1-4Titre4"/>
    <w:basedOn w:val="1-3Titre3"/>
    <w:next w:val="Normal"/>
    <w:qFormat/>
    <w:pPr>
      <w:numPr>
        <w:ilvl w:val="3"/>
      </w:numPr>
      <w:spacing w:before="0" w:after="0"/>
      <w:ind w:left="1644"/>
      <w:outlineLvl w:val="3"/>
    </w:pPr>
  </w:style>
  <w:style w:type="paragraph" w:customStyle="1" w:styleId="1-5Titre5">
    <w:name w:val="1-5Titre5"/>
    <w:basedOn w:val="1-4Titre4"/>
    <w:next w:val="Normal"/>
    <w:qFormat/>
    <w:pPr>
      <w:numPr>
        <w:ilvl w:val="4"/>
      </w:numPr>
      <w:ind w:left="2061"/>
      <w:outlineLvl w:val="4"/>
    </w:pPr>
  </w:style>
  <w:style w:type="paragraph" w:customStyle="1" w:styleId="6-EnTete">
    <w:name w:val="6-EnTete"/>
    <w:basedOn w:val="Normal"/>
    <w:next w:val="Normal"/>
    <w:qFormat/>
    <w:pPr>
      <w:tabs>
        <w:tab w:val="right" w:pos="10375"/>
        <w:tab w:val="right" w:pos="15307"/>
        <w:tab w:val="right" w:pos="22110"/>
      </w:tabs>
    </w:pPr>
    <w:rPr>
      <w:rFonts w:ascii="Roboto" w:hAnsi="Roboto"/>
      <w:sz w:val="18"/>
    </w:rPr>
  </w:style>
  <w:style w:type="paragraph" w:customStyle="1" w:styleId="7-PiedPage">
    <w:name w:val="7-PiedPage"/>
    <w:basedOn w:val="Normal"/>
    <w:next w:val="Normal"/>
    <w:qFormat/>
    <w:pPr>
      <w:pBdr>
        <w:top w:val="single" w:sz="8" w:space="0" w:color="FF6633"/>
      </w:pBdr>
      <w:ind w:left="1474" w:right="1474"/>
      <w:jc w:val="center"/>
    </w:pPr>
    <w:rPr>
      <w:rFonts w:ascii="Roboto" w:hAnsi="Roboto"/>
      <w:sz w:val="14"/>
    </w:rPr>
  </w:style>
  <w:style w:type="paragraph" w:customStyle="1" w:styleId="8-NumPage">
    <w:name w:val="8-NumPage"/>
    <w:basedOn w:val="6-EnTete"/>
    <w:next w:val="Normal"/>
    <w:qFormat/>
    <w:rPr>
      <w:sz w:val="16"/>
    </w:rPr>
  </w:style>
  <w:style w:type="paragraph" w:customStyle="1" w:styleId="2-Paragraphecourrier">
    <w:name w:val="2-Paragraphe_courrier"/>
    <w:basedOn w:val="2-Paragraphe"/>
    <w:qFormat/>
    <w:rPr>
      <w:sz w:val="22"/>
      <w:szCs w:val="22"/>
    </w:rPr>
  </w:style>
  <w:style w:type="numbering" w:customStyle="1" w:styleId="Numbering1">
    <w:name w:val="Numbering 1"/>
    <w:qFormat/>
  </w:style>
  <w:style w:type="numbering" w:customStyle="1" w:styleId="WW8Num1">
    <w:name w:val="WW8Num1"/>
    <w:qFormat/>
  </w:style>
  <w:style w:type="paragraph" w:customStyle="1" w:styleId="Textbody">
    <w:name w:val="Text body"/>
    <w:basedOn w:val="Normal"/>
    <w:rsid w:val="006522BE"/>
    <w:pPr>
      <w:widowControl w:val="0"/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color w:val="auto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~1\AppData\Local\Temp\pid-13832\Doc%20Lavois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Lavoisier</Template>
  <TotalTime>1</TotalTime>
  <Pages>1</Pages>
  <Words>219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secretaire</dc:creator>
  <dc:description/>
  <cp:lastModifiedBy>proviseur-adjoint</cp:lastModifiedBy>
  <cp:revision>2</cp:revision>
  <cp:lastPrinted>2023-06-15T09:50:00Z</cp:lastPrinted>
  <dcterms:created xsi:type="dcterms:W3CDTF">2025-06-27T06:51:00Z</dcterms:created>
  <dcterms:modified xsi:type="dcterms:W3CDTF">2025-06-27T06:51:00Z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